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8190"/>
      </w:tblGrid>
      <w:tr w:rsidR="00EC0619" w14:paraId="052A8510" w14:textId="77777777" w:rsidTr="00FD7085">
        <w:tc>
          <w:tcPr>
            <w:tcW w:w="1345" w:type="dxa"/>
          </w:tcPr>
          <w:p w14:paraId="025E73AA" w14:textId="35157F71" w:rsidR="00EC0619" w:rsidRDefault="00EC0619" w:rsidP="00EC061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14C6E8E5" wp14:editId="4A4D1128">
                  <wp:extent cx="842400" cy="859078"/>
                  <wp:effectExtent l="0" t="0" r="0" b="0"/>
                  <wp:docPr id="2081314794" name="Picture 2" descr="A spiral staircase with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14794" name="Picture 2" descr="A spiral staircase with a torch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772" cy="8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</w:tcPr>
          <w:p w14:paraId="28C6FF58" w14:textId="77777777" w:rsidR="00EC0619" w:rsidRPr="00EC0619" w:rsidRDefault="00EC0619" w:rsidP="00EC0619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EC0619">
              <w:rPr>
                <w:rFonts w:ascii="Garamond" w:hAnsi="Garamond"/>
                <w:b/>
                <w:bCs/>
                <w:sz w:val="32"/>
                <w:szCs w:val="32"/>
              </w:rPr>
              <w:t xml:space="preserve">LIGHT UPON LIGHT: </w:t>
            </w:r>
          </w:p>
          <w:p w14:paraId="79B1E076" w14:textId="77777777" w:rsidR="00FD7085" w:rsidRDefault="00EC0619" w:rsidP="00EC0619">
            <w:pPr>
              <w:jc w:val="center"/>
              <w:rPr>
                <w:rFonts w:ascii="Garamond" w:hAnsi="Garamond"/>
                <w:b/>
                <w:bCs/>
              </w:rPr>
            </w:pPr>
            <w:r w:rsidRPr="00EC0619">
              <w:rPr>
                <w:rFonts w:ascii="Garamond" w:hAnsi="Garamond"/>
                <w:b/>
                <w:bCs/>
                <w:i/>
                <w:iCs/>
                <w:sz w:val="32"/>
                <w:szCs w:val="32"/>
              </w:rPr>
              <w:t>A Formed by the Word Commentary on 1 John</w:t>
            </w:r>
            <w:r w:rsidRPr="00EC0619">
              <w:rPr>
                <w:rFonts w:ascii="Garamond" w:hAnsi="Garamond"/>
                <w:b/>
                <w:bCs/>
              </w:rPr>
              <w:br/>
            </w:r>
          </w:p>
          <w:p w14:paraId="7C87EA0A" w14:textId="37FCF60B" w:rsidR="00EC0619" w:rsidRDefault="00EC0619" w:rsidP="00FD7085">
            <w:pPr>
              <w:jc w:val="center"/>
              <w:rPr>
                <w:rFonts w:ascii="Garamond" w:hAnsi="Garamond"/>
                <w:b/>
                <w:bCs/>
              </w:rPr>
            </w:pPr>
            <w:r w:rsidRPr="00EC0619">
              <w:rPr>
                <w:rFonts w:ascii="Garamond" w:hAnsi="Garamond"/>
                <w:b/>
                <w:bCs/>
              </w:rPr>
              <w:t>Author: Craig Fredrickson</w:t>
            </w:r>
          </w:p>
        </w:tc>
      </w:tr>
    </w:tbl>
    <w:p w14:paraId="3375C893" w14:textId="30C21770" w:rsidR="00EC0619" w:rsidRPr="00EC0619" w:rsidRDefault="00870CC1" w:rsidP="00EC0619">
      <w:pPr>
        <w:spacing w:before="24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9F3B7" wp14:editId="6B9113C6">
                <wp:simplePos x="0" y="0"/>
                <wp:positionH relativeFrom="margin">
                  <wp:align>right</wp:align>
                </wp:positionH>
                <wp:positionV relativeFrom="paragraph">
                  <wp:posOffset>96300</wp:posOffset>
                </wp:positionV>
                <wp:extent cx="6811200" cy="7200"/>
                <wp:effectExtent l="0" t="0" r="27940" b="31115"/>
                <wp:wrapNone/>
                <wp:docPr id="9065298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200" cy="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1F13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1pt,7.6pt" to="1021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EC0619">
        <w:rPr>
          <w:rFonts w:ascii="Garamond" w:hAnsi="Garamond"/>
          <w:b/>
          <w:bCs/>
          <w:sz w:val="22"/>
          <w:szCs w:val="22"/>
        </w:rPr>
        <w:t>G</w:t>
      </w:r>
      <w:r w:rsidR="00EC0619" w:rsidRPr="00EC0619">
        <w:rPr>
          <w:rFonts w:ascii="Garamond" w:hAnsi="Garamond"/>
          <w:b/>
          <w:bCs/>
          <w:sz w:val="22"/>
          <w:szCs w:val="22"/>
        </w:rPr>
        <w:t>enre:</w:t>
      </w:r>
      <w:r w:rsidR="00EC0619" w:rsidRPr="00EC0619">
        <w:rPr>
          <w:rFonts w:ascii="Garamond" w:hAnsi="Garamond"/>
          <w:sz w:val="22"/>
          <w:szCs w:val="22"/>
        </w:rPr>
        <w:t xml:space="preserve"> Spiritually formative biblical commentary</w:t>
      </w:r>
      <w:r w:rsidR="00EC0619" w:rsidRPr="00EC0619">
        <w:rPr>
          <w:rFonts w:ascii="Garamond" w:hAnsi="Garamond"/>
          <w:sz w:val="22"/>
          <w:szCs w:val="22"/>
        </w:rPr>
        <w:br/>
      </w:r>
      <w:r w:rsidR="00EC0619" w:rsidRPr="00EC0619">
        <w:rPr>
          <w:rFonts w:ascii="Garamond" w:hAnsi="Garamond"/>
          <w:b/>
          <w:bCs/>
          <w:sz w:val="22"/>
          <w:szCs w:val="22"/>
        </w:rPr>
        <w:t>Audience:</w:t>
      </w:r>
      <w:r w:rsidR="00EC0619" w:rsidRPr="00EC0619">
        <w:rPr>
          <w:rFonts w:ascii="Garamond" w:hAnsi="Garamond"/>
          <w:sz w:val="22"/>
          <w:szCs w:val="22"/>
        </w:rPr>
        <w:t xml:space="preserve"> Pastors, teachers, seminary students, and serious lay readers</w:t>
      </w:r>
      <w:r w:rsidR="00EC0619" w:rsidRPr="00EC0619">
        <w:rPr>
          <w:rFonts w:ascii="Garamond" w:hAnsi="Garamond"/>
          <w:sz w:val="22"/>
          <w:szCs w:val="22"/>
        </w:rPr>
        <w:br/>
      </w:r>
      <w:r w:rsidR="00EC0619" w:rsidRPr="00EC0619">
        <w:rPr>
          <w:rFonts w:ascii="Garamond" w:hAnsi="Garamond"/>
          <w:b/>
          <w:bCs/>
          <w:sz w:val="22"/>
          <w:szCs w:val="22"/>
        </w:rPr>
        <w:t>Projected length:</w:t>
      </w:r>
      <w:r w:rsidR="00EC0619" w:rsidRPr="00EC0619">
        <w:rPr>
          <w:rFonts w:ascii="Garamond" w:hAnsi="Garamond"/>
          <w:sz w:val="22"/>
          <w:szCs w:val="22"/>
        </w:rPr>
        <w:t xml:space="preserve"> About 80,000 words</w:t>
      </w:r>
    </w:p>
    <w:p w14:paraId="489C7755" w14:textId="364CF985" w:rsidR="00EC0619" w:rsidRPr="00EC0619" w:rsidRDefault="0082756D" w:rsidP="00D06534">
      <w:pPr>
        <w:spacing w:before="360" w:after="8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P</w:t>
      </w:r>
      <w:r w:rsidR="00EC0619" w:rsidRPr="00EC0619">
        <w:rPr>
          <w:rFonts w:ascii="Garamond" w:hAnsi="Garamond"/>
          <w:b/>
          <w:bCs/>
          <w:i/>
          <w:iCs/>
        </w:rPr>
        <w:t>roject Overview</w:t>
      </w:r>
    </w:p>
    <w:p w14:paraId="516A2442" w14:textId="1568B64D" w:rsidR="00870CC1" w:rsidRDefault="00870CC1" w:rsidP="00EC0619">
      <w:pPr>
        <w:rPr>
          <w:rFonts w:ascii="Garamond" w:hAnsi="Garamond"/>
          <w:i/>
          <w:iCs/>
          <w:sz w:val="22"/>
          <w:szCs w:val="22"/>
        </w:rPr>
      </w:pPr>
      <w:r w:rsidRPr="00870CC1">
        <w:rPr>
          <w:rFonts w:ascii="Garamond" w:hAnsi="Garamond"/>
          <w:i/>
          <w:iCs/>
          <w:sz w:val="22"/>
          <w:szCs w:val="22"/>
        </w:rPr>
        <w:t xml:space="preserve">Light Upon Light </w:t>
      </w:r>
      <w:r w:rsidRPr="00870CC1">
        <w:rPr>
          <w:rFonts w:ascii="Garamond" w:hAnsi="Garamond"/>
          <w:sz w:val="22"/>
          <w:szCs w:val="22"/>
        </w:rPr>
        <w:t xml:space="preserve">is a spiritually formative commentary on 1 John that unites close exegesis with pastoral depth. Each chapter blends text-driven exposition, theological clarity, and spiritual guidance in a format usable in pulpits, classrooms, and small groups. The commentary mirrors the recursive pattern of 1 John, where themes such as light, love, fellowship, confession, assurance, and abiding </w:t>
      </w:r>
      <w:r w:rsidR="00D06534">
        <w:rPr>
          <w:rFonts w:ascii="Garamond" w:hAnsi="Garamond"/>
          <w:sz w:val="22"/>
          <w:szCs w:val="22"/>
        </w:rPr>
        <w:t xml:space="preserve">continuously </w:t>
      </w:r>
      <w:r w:rsidRPr="00870CC1">
        <w:rPr>
          <w:rFonts w:ascii="Garamond" w:hAnsi="Garamond"/>
          <w:sz w:val="22"/>
          <w:szCs w:val="22"/>
        </w:rPr>
        <w:t>return and deepen.</w:t>
      </w:r>
      <w:r w:rsidRPr="00870CC1">
        <w:rPr>
          <w:rFonts w:ascii="Garamond" w:hAnsi="Garamond"/>
          <w:i/>
          <w:iCs/>
          <w:sz w:val="22"/>
          <w:szCs w:val="22"/>
        </w:rPr>
        <w:t xml:space="preserve"> </w:t>
      </w:r>
    </w:p>
    <w:p w14:paraId="7E4F7959" w14:textId="05230CEB" w:rsidR="00EC0619" w:rsidRPr="00EC0619" w:rsidRDefault="00EC0619" w:rsidP="00D06534">
      <w:pPr>
        <w:spacing w:before="360" w:after="80"/>
        <w:rPr>
          <w:rFonts w:ascii="Garamond" w:hAnsi="Garamond"/>
          <w:b/>
          <w:bCs/>
          <w:i/>
          <w:iCs/>
        </w:rPr>
      </w:pPr>
      <w:r w:rsidRPr="00EC0619">
        <w:rPr>
          <w:rFonts w:ascii="Garamond" w:hAnsi="Garamond"/>
          <w:b/>
          <w:bCs/>
          <w:i/>
          <w:iCs/>
        </w:rPr>
        <w:t>Distinctives</w:t>
      </w:r>
    </w:p>
    <w:p w14:paraId="49EF3B20" w14:textId="77777777" w:rsidR="00EC0619" w:rsidRPr="00D06534" w:rsidRDefault="00EC0619" w:rsidP="00D06534">
      <w:pPr>
        <w:pStyle w:val="ListParagraph"/>
        <w:numPr>
          <w:ilvl w:val="0"/>
          <w:numId w:val="4"/>
        </w:numPr>
        <w:spacing w:after="120"/>
        <w:rPr>
          <w:rFonts w:ascii="Garamond" w:hAnsi="Garamond"/>
          <w:sz w:val="22"/>
          <w:szCs w:val="22"/>
        </w:rPr>
      </w:pPr>
      <w:r w:rsidRPr="00D06534">
        <w:rPr>
          <w:rFonts w:ascii="Garamond" w:hAnsi="Garamond"/>
          <w:b/>
          <w:bCs/>
          <w:sz w:val="22"/>
          <w:szCs w:val="22"/>
        </w:rPr>
        <w:t>Text–driven and formative</w:t>
      </w:r>
      <w:r w:rsidRPr="00D06534">
        <w:rPr>
          <w:rFonts w:ascii="Garamond" w:hAnsi="Garamond"/>
          <w:sz w:val="22"/>
          <w:szCs w:val="22"/>
        </w:rPr>
        <w:br/>
        <w:t>Each chapter follows the structure and argument of the passage and is written to lead the reader from understanding into reflection, repentance, and renewed obedience.</w:t>
      </w:r>
    </w:p>
    <w:p w14:paraId="1263D46B" w14:textId="5D5A4C36" w:rsidR="00FD7085" w:rsidRPr="00EC0619" w:rsidRDefault="00FD7085" w:rsidP="00FD7085">
      <w:pPr>
        <w:numPr>
          <w:ilvl w:val="0"/>
          <w:numId w:val="1"/>
        </w:numPr>
        <w:spacing w:after="120"/>
        <w:rPr>
          <w:rFonts w:ascii="Garamond" w:hAnsi="Garamond"/>
          <w:sz w:val="22"/>
          <w:szCs w:val="22"/>
        </w:rPr>
      </w:pPr>
      <w:r w:rsidRPr="00FD7085">
        <w:rPr>
          <w:rFonts w:ascii="Garamond" w:hAnsi="Garamond"/>
          <w:b/>
          <w:bCs/>
          <w:sz w:val="22"/>
          <w:szCs w:val="22"/>
        </w:rPr>
        <w:t>Handout support</w:t>
      </w:r>
      <w:r w:rsidRPr="00FD7085">
        <w:rPr>
          <w:rFonts w:ascii="Garamond" w:hAnsi="Garamond"/>
          <w:sz w:val="22"/>
          <w:szCs w:val="22"/>
        </w:rPr>
        <w:br/>
        <w:t>Each chapter has a handout that gives an outline, key themes, and reflection questions. This increases usefulness for churches and teaching environments.</w:t>
      </w:r>
    </w:p>
    <w:p w14:paraId="79BC14C3" w14:textId="5473FE79" w:rsidR="00EC0619" w:rsidRPr="00EC0619" w:rsidRDefault="00EC0619" w:rsidP="00EC0619">
      <w:pPr>
        <w:numPr>
          <w:ilvl w:val="0"/>
          <w:numId w:val="1"/>
        </w:numPr>
        <w:spacing w:after="120"/>
        <w:rPr>
          <w:rFonts w:ascii="Garamond" w:hAnsi="Garamond"/>
          <w:sz w:val="22"/>
          <w:szCs w:val="22"/>
        </w:rPr>
      </w:pPr>
      <w:r w:rsidRPr="00EC0619">
        <w:rPr>
          <w:rFonts w:ascii="Garamond" w:hAnsi="Garamond"/>
          <w:b/>
          <w:bCs/>
          <w:sz w:val="22"/>
          <w:szCs w:val="22"/>
        </w:rPr>
        <w:t>Exegetically responsible, accessible style</w:t>
      </w:r>
      <w:r w:rsidRPr="00EC0619">
        <w:rPr>
          <w:rFonts w:ascii="Garamond" w:hAnsi="Garamond"/>
          <w:sz w:val="22"/>
          <w:szCs w:val="22"/>
        </w:rPr>
        <w:br/>
      </w:r>
      <w:r w:rsidR="00FD7085" w:rsidRPr="00FD7085">
        <w:rPr>
          <w:rFonts w:ascii="Garamond" w:hAnsi="Garamond"/>
          <w:sz w:val="22"/>
          <w:szCs w:val="22"/>
        </w:rPr>
        <w:t>The commentary engages Greek terms where they matter, explains historical and literary context, and draws canonical connections while remaining accessible to pastors and trained lay leaders.</w:t>
      </w:r>
    </w:p>
    <w:p w14:paraId="3F756A63" w14:textId="2B7EC1AF" w:rsidR="00EC0619" w:rsidRPr="00EC0619" w:rsidRDefault="00EC0619" w:rsidP="00EC0619">
      <w:pPr>
        <w:numPr>
          <w:ilvl w:val="0"/>
          <w:numId w:val="1"/>
        </w:numPr>
        <w:spacing w:after="120"/>
        <w:rPr>
          <w:rFonts w:ascii="Garamond" w:hAnsi="Garamond"/>
          <w:sz w:val="22"/>
          <w:szCs w:val="22"/>
        </w:rPr>
      </w:pPr>
      <w:r w:rsidRPr="00EC0619">
        <w:rPr>
          <w:rFonts w:ascii="Garamond" w:hAnsi="Garamond"/>
          <w:b/>
          <w:bCs/>
          <w:sz w:val="22"/>
          <w:szCs w:val="22"/>
        </w:rPr>
        <w:t>Pastoral and teachable</w:t>
      </w:r>
      <w:r w:rsidRPr="00EC0619">
        <w:rPr>
          <w:rFonts w:ascii="Garamond" w:hAnsi="Garamond"/>
          <w:sz w:val="22"/>
          <w:szCs w:val="22"/>
        </w:rPr>
        <w:br/>
        <w:t>The tone is warm, serious, and inviting. Every chapter can serve as a ready–made lesson for adult education, a discipleship group, or sermon preparation.</w:t>
      </w:r>
    </w:p>
    <w:p w14:paraId="26229A7B" w14:textId="1B830AA8" w:rsidR="00EC0619" w:rsidRPr="00EC0619" w:rsidRDefault="00EC0619" w:rsidP="00D06534">
      <w:pPr>
        <w:spacing w:before="360" w:after="80"/>
        <w:rPr>
          <w:rFonts w:ascii="Garamond" w:hAnsi="Garamond"/>
          <w:b/>
          <w:bCs/>
          <w:i/>
          <w:iCs/>
        </w:rPr>
      </w:pPr>
      <w:r w:rsidRPr="00EC0619">
        <w:rPr>
          <w:rFonts w:ascii="Garamond" w:hAnsi="Garamond"/>
          <w:b/>
          <w:bCs/>
          <w:i/>
          <w:iCs/>
        </w:rPr>
        <w:t>The Formed by the Word Series</w:t>
      </w:r>
    </w:p>
    <w:p w14:paraId="188D161C" w14:textId="6996B3F9" w:rsidR="00EC0619" w:rsidRPr="00EC0619" w:rsidRDefault="0082756D" w:rsidP="00EC0619">
      <w:pPr>
        <w:rPr>
          <w:rFonts w:ascii="Garamond" w:hAnsi="Garamond"/>
          <w:sz w:val="22"/>
          <w:szCs w:val="22"/>
        </w:rPr>
      </w:pPr>
      <w:r w:rsidRPr="0082756D"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3FAD9C" wp14:editId="680B3DED">
                <wp:simplePos x="0" y="0"/>
                <wp:positionH relativeFrom="column">
                  <wp:posOffset>5057775</wp:posOffset>
                </wp:positionH>
                <wp:positionV relativeFrom="paragraph">
                  <wp:posOffset>1057910</wp:posOffset>
                </wp:positionV>
                <wp:extent cx="1840865" cy="1792605"/>
                <wp:effectExtent l="0" t="0" r="2603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E074" w14:textId="15C5C172" w:rsidR="0082756D" w:rsidRDefault="00816A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AF5A0" wp14:editId="20F77162">
                                  <wp:extent cx="1649095" cy="1649095"/>
                                  <wp:effectExtent l="0" t="0" r="8255" b="8255"/>
                                  <wp:docPr id="1300298941" name="Picture 3" descr="A qr code with a black and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0298941" name="Picture 3" descr="A qr code with a black and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095" cy="1649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FA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5pt;margin-top:83.3pt;width:144.95pt;height:14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" strokecolor="#a5a5a5 [2092]">
                <v:textbox>
                  <w:txbxContent>
                    <w:p w14:paraId="2A57E074" w14:textId="15C5C172" w:rsidR="0082756D" w:rsidRDefault="00816AAE">
                      <w:r>
                        <w:rPr>
                          <w:noProof/>
                        </w:rPr>
                        <w:drawing>
                          <wp:inline distT="0" distB="0" distL="0" distR="0" wp14:anchorId="5E9AF5A0" wp14:editId="20F77162">
                            <wp:extent cx="1649095" cy="1649095"/>
                            <wp:effectExtent l="0" t="0" r="8255" b="8255"/>
                            <wp:docPr id="1300298941" name="Picture 3" descr="A qr code with a black and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0298941" name="Picture 3" descr="A qr code with a black and white background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9095" cy="1649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619" w:rsidRPr="00EC0619">
        <w:rPr>
          <w:rFonts w:ascii="Garamond" w:hAnsi="Garamond"/>
          <w:i/>
          <w:iCs/>
          <w:sz w:val="22"/>
          <w:szCs w:val="22"/>
        </w:rPr>
        <w:t>Light Upon Light</w:t>
      </w:r>
      <w:r w:rsidR="00EC0619" w:rsidRPr="00EC0619">
        <w:rPr>
          <w:rFonts w:ascii="Garamond" w:hAnsi="Garamond"/>
          <w:sz w:val="22"/>
          <w:szCs w:val="22"/>
        </w:rPr>
        <w:t xml:space="preserve"> </w:t>
      </w:r>
      <w:r w:rsidR="00D06534" w:rsidRPr="00D06534">
        <w:rPr>
          <w:rFonts w:ascii="Garamond" w:hAnsi="Garamond"/>
          <w:sz w:val="22"/>
          <w:szCs w:val="22"/>
        </w:rPr>
        <w:t>is the flagship volume of a projected series of spiritually formative commentaries. Upcoming volumes include Micah, 1 Peter, Philippians, Galatians, Hebrews, 2 Corinthians, and the Psalms of Ascent. Each volume shares the same pattern: text-driven exposition, reflective pastoral voice, and congregational usability.</w:t>
      </w:r>
    </w:p>
    <w:tbl>
      <w:tblPr>
        <w:tblStyle w:val="TableGrid"/>
        <w:tblW w:w="6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870"/>
      </w:tblGrid>
      <w:tr w:rsidR="0082756D" w14:paraId="69A04F0E" w14:textId="77777777" w:rsidTr="0082756D">
        <w:trPr>
          <w:trHeight w:val="1347"/>
        </w:trPr>
        <w:tc>
          <w:tcPr>
            <w:tcW w:w="3060" w:type="dxa"/>
          </w:tcPr>
          <w:p w14:paraId="23C256DF" w14:textId="77777777" w:rsidR="0082756D" w:rsidRPr="00EC0619" w:rsidRDefault="0082756D" w:rsidP="0082756D">
            <w:pPr>
              <w:spacing w:before="240" w:after="160" w:line="278" w:lineRule="auto"/>
              <w:rPr>
                <w:rFonts w:ascii="Garamond" w:hAnsi="Garamond"/>
                <w:b/>
                <w:bCs/>
                <w:i/>
                <w:iCs/>
              </w:rPr>
            </w:pPr>
            <w:r w:rsidRPr="00EC0619">
              <w:rPr>
                <w:rFonts w:ascii="Garamond" w:hAnsi="Garamond"/>
                <w:b/>
                <w:bCs/>
                <w:i/>
                <w:iCs/>
              </w:rPr>
              <w:t>Sample Materials</w:t>
            </w:r>
          </w:p>
          <w:p w14:paraId="62429B8A" w14:textId="77777777" w:rsidR="0082756D" w:rsidRDefault="0082756D" w:rsidP="00EC061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</w:tcPr>
          <w:p w14:paraId="53807A0A" w14:textId="77777777" w:rsidR="0082756D" w:rsidRDefault="0082756D" w:rsidP="0082756D">
            <w:pPr>
              <w:spacing w:before="240" w:after="160" w:line="278" w:lineRule="auto"/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Please visit this web page for:</w:t>
            </w:r>
          </w:p>
          <w:p w14:paraId="683AC0A1" w14:textId="77777777" w:rsidR="0082756D" w:rsidRPr="00EC0619" w:rsidRDefault="0082756D" w:rsidP="00EC0619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EC0619">
              <w:rPr>
                <w:rFonts w:ascii="Garamond" w:hAnsi="Garamond"/>
                <w:noProof/>
                <w:sz w:val="22"/>
                <w:szCs w:val="22"/>
              </w:rPr>
              <w:t>A full sample chapter</w:t>
            </w:r>
          </w:p>
          <w:p w14:paraId="0161D745" w14:textId="77777777" w:rsidR="0082756D" w:rsidRPr="00EC0619" w:rsidRDefault="0082756D" w:rsidP="00EC0619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EC0619">
              <w:rPr>
                <w:rFonts w:ascii="Garamond" w:hAnsi="Garamond"/>
                <w:noProof/>
                <w:sz w:val="22"/>
                <w:szCs w:val="22"/>
              </w:rPr>
              <w:t>The matching lesson handout</w:t>
            </w:r>
          </w:p>
          <w:p w14:paraId="3404280F" w14:textId="77777777" w:rsidR="0082756D" w:rsidRPr="00EC0619" w:rsidRDefault="0082756D" w:rsidP="00EC0619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noProof/>
                <w:sz w:val="22"/>
                <w:szCs w:val="22"/>
              </w:rPr>
            </w:pPr>
            <w:r w:rsidRPr="00EC0619">
              <w:rPr>
                <w:rFonts w:ascii="Garamond" w:hAnsi="Garamond"/>
                <w:noProof/>
                <w:sz w:val="22"/>
                <w:szCs w:val="22"/>
              </w:rPr>
              <w:t>Introductory material</w:t>
            </w:r>
          </w:p>
          <w:p w14:paraId="0804F7D7" w14:textId="41085C44" w:rsidR="0082756D" w:rsidRPr="00EC0619" w:rsidRDefault="0082756D" w:rsidP="00EC0619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noProof/>
                <w:sz w:val="22"/>
                <w:szCs w:val="22"/>
              </w:rPr>
            </w:pPr>
            <w:r w:rsidRPr="00EC0619">
              <w:rPr>
                <w:rFonts w:ascii="Garamond" w:hAnsi="Garamond"/>
                <w:noProof/>
                <w:sz w:val="22"/>
                <w:szCs w:val="22"/>
              </w:rPr>
              <w:t>Series overview</w:t>
            </w:r>
          </w:p>
        </w:tc>
      </w:tr>
    </w:tbl>
    <w:p w14:paraId="67675ED9" w14:textId="078569E4" w:rsidR="0082756D" w:rsidRPr="0082756D" w:rsidRDefault="0082756D" w:rsidP="0082756D">
      <w:pPr>
        <w:rPr>
          <w:rFonts w:ascii="Garamond" w:hAnsi="Garamond"/>
          <w:b/>
          <w:bCs/>
          <w:i/>
          <w:iCs/>
          <w:sz w:val="22"/>
          <w:szCs w:val="22"/>
        </w:rPr>
      </w:pPr>
      <w:r w:rsidRPr="0082756D">
        <w:rPr>
          <w:rFonts w:ascii="Garamond" w:hAnsi="Garamond"/>
          <w:b/>
          <w:bCs/>
          <w:i/>
          <w:iCs/>
          <w:sz w:val="22"/>
          <w:szCs w:val="22"/>
        </w:rPr>
        <w:t>Contact</w:t>
      </w:r>
    </w:p>
    <w:p w14:paraId="3935789C" w14:textId="1197B6A6" w:rsidR="0082756D" w:rsidRDefault="0082756D" w:rsidP="0082756D">
      <w:pPr>
        <w:rPr>
          <w:rFonts w:ascii="Garamond" w:hAnsi="Garamond"/>
          <w:sz w:val="22"/>
          <w:szCs w:val="22"/>
        </w:rPr>
      </w:pPr>
      <w:r w:rsidRPr="00FD7085">
        <w:rPr>
          <w:rFonts w:ascii="Garamond" w:hAnsi="Garamond"/>
          <w:b/>
          <w:bCs/>
          <w:sz w:val="22"/>
          <w:szCs w:val="22"/>
        </w:rPr>
        <w:t>Craig Fredrickson</w:t>
      </w:r>
      <w:r>
        <w:rPr>
          <w:rFonts w:ascii="Garamond" w:hAnsi="Garamond"/>
          <w:b/>
          <w:bCs/>
          <w:sz w:val="22"/>
          <w:szCs w:val="22"/>
        </w:rPr>
        <w:t xml:space="preserve">, </w:t>
      </w:r>
      <w:r w:rsidR="00D06534" w:rsidRPr="00D06534">
        <w:rPr>
          <w:rFonts w:ascii="Garamond" w:hAnsi="Garamond"/>
          <w:sz w:val="22"/>
          <w:szCs w:val="22"/>
        </w:rPr>
        <w:t xml:space="preserve">Writer, Teacher, and Creator of the </w:t>
      </w:r>
      <w:r w:rsidR="00D06534" w:rsidRPr="00D06534">
        <w:rPr>
          <w:rFonts w:ascii="Garamond" w:hAnsi="Garamond"/>
          <w:i/>
          <w:iCs/>
          <w:sz w:val="22"/>
          <w:szCs w:val="22"/>
        </w:rPr>
        <w:t>Formed by the Word</w:t>
      </w:r>
      <w:r w:rsidR="00D06534" w:rsidRPr="00D06534">
        <w:rPr>
          <w:rFonts w:ascii="Garamond" w:hAnsi="Garamond"/>
          <w:sz w:val="22"/>
          <w:szCs w:val="22"/>
        </w:rPr>
        <w:t xml:space="preserve"> Series</w:t>
      </w:r>
    </w:p>
    <w:p w14:paraId="4FC4DB13" w14:textId="7ECB1D57" w:rsidR="00B12461" w:rsidRDefault="0082756D" w:rsidP="0082756D">
      <w:pPr>
        <w:contextualSpacing/>
        <w:rPr>
          <w:rFonts w:ascii="Garamond" w:hAnsi="Garamond"/>
          <w:sz w:val="22"/>
          <w:szCs w:val="22"/>
        </w:rPr>
      </w:pPr>
      <w:r w:rsidRPr="0082756D">
        <w:rPr>
          <w:rFonts w:ascii="Garamond" w:hAnsi="Garamond"/>
          <w:b/>
          <w:bCs/>
          <w:sz w:val="22"/>
          <w:szCs w:val="22"/>
        </w:rPr>
        <w:t xml:space="preserve">Website: </w:t>
      </w:r>
      <w:r w:rsidRPr="0082756D">
        <w:rPr>
          <w:rFonts w:ascii="Garamond" w:hAnsi="Garamond"/>
          <w:sz w:val="22"/>
          <w:szCs w:val="22"/>
        </w:rPr>
        <w:t>SpiralingLight.com</w:t>
      </w:r>
      <w:r w:rsidRPr="0082756D">
        <w:rPr>
          <w:rFonts w:ascii="Garamond" w:hAnsi="Garamond"/>
          <w:b/>
          <w:bCs/>
          <w:sz w:val="22"/>
          <w:szCs w:val="22"/>
        </w:rPr>
        <w:br/>
        <w:t xml:space="preserve">Email: </w:t>
      </w:r>
      <w:hyperlink r:id="rId7" w:history="1">
        <w:r w:rsidR="00D06534" w:rsidRPr="0082756D">
          <w:rPr>
            <w:rStyle w:val="Hyperlink"/>
            <w:rFonts w:ascii="Garamond" w:hAnsi="Garamond"/>
            <w:sz w:val="22"/>
            <w:szCs w:val="22"/>
          </w:rPr>
          <w:t>craig.fredrickson@spiralinglight.com</w:t>
        </w:r>
      </w:hyperlink>
    </w:p>
    <w:p w14:paraId="45764163" w14:textId="77777777" w:rsidR="00D06534" w:rsidRDefault="00D06534" w:rsidP="0082756D">
      <w:pPr>
        <w:contextualSpacing/>
        <w:rPr>
          <w:rFonts w:ascii="Garamond" w:hAnsi="Garamond"/>
          <w:sz w:val="22"/>
          <w:szCs w:val="22"/>
        </w:rPr>
      </w:pPr>
    </w:p>
    <w:p w14:paraId="7E2727EE" w14:textId="77777777" w:rsidR="00D06534" w:rsidRDefault="00D06534" w:rsidP="0082756D">
      <w:pPr>
        <w:contextualSpacing/>
        <w:rPr>
          <w:rFonts w:ascii="Garamond" w:hAnsi="Garamond"/>
          <w:sz w:val="22"/>
          <w:szCs w:val="22"/>
        </w:rPr>
      </w:pPr>
    </w:p>
    <w:p w14:paraId="3FF24B07" w14:textId="77777777" w:rsidR="00D06534" w:rsidRPr="0082756D" w:rsidRDefault="00D06534" w:rsidP="0082756D">
      <w:pPr>
        <w:contextualSpacing/>
        <w:rPr>
          <w:rFonts w:ascii="Garamond" w:hAnsi="Garamond"/>
          <w:b/>
          <w:bCs/>
          <w:sz w:val="22"/>
          <w:szCs w:val="22"/>
        </w:rPr>
      </w:pPr>
    </w:p>
    <w:sectPr w:rsidR="00D06534" w:rsidRPr="0082756D" w:rsidSect="00EC06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1F5"/>
    <w:multiLevelType w:val="hybridMultilevel"/>
    <w:tmpl w:val="A3AA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1A4"/>
    <w:multiLevelType w:val="multilevel"/>
    <w:tmpl w:val="90D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216F"/>
    <w:multiLevelType w:val="multilevel"/>
    <w:tmpl w:val="AB0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62B62"/>
    <w:multiLevelType w:val="hybridMultilevel"/>
    <w:tmpl w:val="F5C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0789">
    <w:abstractNumId w:val="1"/>
  </w:num>
  <w:num w:numId="2" w16cid:durableId="1194726879">
    <w:abstractNumId w:val="2"/>
  </w:num>
  <w:num w:numId="3" w16cid:durableId="93328554">
    <w:abstractNumId w:val="3"/>
  </w:num>
  <w:num w:numId="4" w16cid:durableId="2968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19"/>
    <w:rsid w:val="00072A32"/>
    <w:rsid w:val="0015185C"/>
    <w:rsid w:val="004E1E6C"/>
    <w:rsid w:val="005F5082"/>
    <w:rsid w:val="00816AAE"/>
    <w:rsid w:val="0082756D"/>
    <w:rsid w:val="00870CC1"/>
    <w:rsid w:val="0091081C"/>
    <w:rsid w:val="00AD0027"/>
    <w:rsid w:val="00B12461"/>
    <w:rsid w:val="00C54FBE"/>
    <w:rsid w:val="00D06534"/>
    <w:rsid w:val="00EC0619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B041"/>
  <w15:chartTrackingRefBased/>
  <w15:docId w15:val="{041F2B95-2FB0-4D6C-B485-03AF32AA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5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aig.fredrickson@spiralingl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1917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</dc:creator>
  <cp:keywords/>
  <dc:description/>
  <cp:lastModifiedBy>Craig F</cp:lastModifiedBy>
  <cp:revision>3</cp:revision>
  <cp:lastPrinted>2025-11-18T18:16:00Z</cp:lastPrinted>
  <dcterms:created xsi:type="dcterms:W3CDTF">2025-11-18T14:04:00Z</dcterms:created>
  <dcterms:modified xsi:type="dcterms:W3CDTF">2025-11-18T18:18:00Z</dcterms:modified>
</cp:coreProperties>
</file>